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0309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1" w:name="_GoBack"/>
      <w:bookmarkEnd w:id="1"/>
      <w:bookmarkStart w:id="0" w:name="_Hlk91793999"/>
      <w:bookmarkEnd w:id="0"/>
    </w:p>
    <w:p w14:paraId="67C6D22F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跟华为学销售：业务突破—TO B销售项目管理运作实操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79CC4CAF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Practical Operation of TO B Sales Project Management</w:t>
      </w:r>
    </w:p>
    <w:p w14:paraId="1C2A6B9D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67408EC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42320023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1B558A7D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2025年07月25日-26日  深圳</w:t>
            </w:r>
          </w:p>
        </w:tc>
      </w:tr>
      <w:tr w14:paraId="4F67AEC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00FC4DF6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1ED63585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张老师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0A733AD8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186947BD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¥6800元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27CFF6A3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246F3515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E2AA399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其他排期/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7BA46B4E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 xml:space="preserve">深圳：2025年07月25日-26日（张老师）     </w:t>
      </w:r>
    </w:p>
    <w:p w14:paraId="2257C2C0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注: 不同城市不同场次的授课讲师及大纲可能有差异，具体请参照对应场次的课程大纲内容。）</w:t>
      </w:r>
    </w:p>
    <w:p w14:paraId="0017AD02">
      <w:pPr>
        <w:rPr>
          <w:rFonts w:hint="eastAsia"/>
        </w:rPr>
      </w:pPr>
    </w:p>
    <w:p w14:paraId="70DF1517"/>
    <w:p w14:paraId="7C6C5622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38E04AF6">
      <w:r>
        <w:rPr>
          <w:rFonts w:ascii="微软雅黑" w:hAnsi="微软雅黑" w:eastAsia="微软雅黑" w:cs="微软雅黑"/>
          <w:b/>
          <w:color w:val="000000"/>
          <w:sz w:val="22"/>
        </w:rPr>
        <w:t>课程背景</w:t>
      </w:r>
    </w:p>
    <w:p w14:paraId="5D2E81A4">
      <w:r>
        <w:rPr>
          <w:rFonts w:ascii="微软雅黑" w:hAnsi="微软雅黑" w:eastAsia="微软雅黑" w:cs="微软雅黑"/>
          <w:sz w:val="20"/>
        </w:rPr>
        <w:t>对于大多数to b企业来说，公司的80%收入来自于销售项目的运作，销售项目的成功管理是所有公司正常运作的基础，销售项目管理包括从线索发现，线索管理到形成合同，以及最后风险管理，竞争管理的全过程，销售项目运作的效率是业绩持续增长的保证。</w:t>
      </w:r>
    </w:p>
    <w:p w14:paraId="3F18B7E3">
      <w:r>
        <w:rPr>
          <w:rFonts w:ascii="微软雅黑" w:hAnsi="微软雅黑" w:eastAsia="微软雅黑" w:cs="微软雅黑"/>
          <w:sz w:val="20"/>
        </w:rPr>
        <w:t>大部分to b企业面临团队协作能力差、不能满足客户深层需求导致交付问题、无法适应新业务市场等销售困局，在重大项目的运作上，缺乏前期分析与策划。在销售项目运作上H公司经过30年的发展，形成了一套科学有效的打法，这套打法对于销售项目的管理有很强的实践指导意义，帮助企业看清销售项目管理的全貌，做好销售项目的精细化管理。</w:t>
      </w:r>
    </w:p>
    <w:p w14:paraId="3A7C6B93"/>
    <w:p w14:paraId="572F4C6F">
      <w:r>
        <w:rPr>
          <w:rFonts w:ascii="微软雅黑" w:hAnsi="微软雅黑" w:eastAsia="微软雅黑" w:cs="微软雅黑"/>
          <w:b/>
          <w:color w:val="000000"/>
          <w:sz w:val="22"/>
        </w:rPr>
        <w:t>常见销售项目运作的问题</w:t>
      </w:r>
    </w:p>
    <w:p w14:paraId="0755CE3F">
      <w:r>
        <w:rPr>
          <w:rFonts w:ascii="微软雅黑" w:hAnsi="微软雅黑" w:eastAsia="微软雅黑" w:cs="微软雅黑"/>
          <w:sz w:val="20"/>
        </w:rPr>
        <w:t>1.销售项目缺少前期分析与策划，项目整体策略没落实到各个环节</w:t>
      </w:r>
    </w:p>
    <w:p w14:paraId="1791E992">
      <w:r>
        <w:rPr>
          <w:rFonts w:ascii="微软雅黑" w:hAnsi="微软雅黑" w:eastAsia="微软雅黑" w:cs="微软雅黑"/>
          <w:sz w:val="20"/>
        </w:rPr>
        <w:t>2.销售项目资源错配，资源浪费</w:t>
      </w:r>
    </w:p>
    <w:p w14:paraId="16764CDC">
      <w:r>
        <w:rPr>
          <w:rFonts w:ascii="微软雅黑" w:hAnsi="微软雅黑" w:eastAsia="微软雅黑" w:cs="微软雅黑"/>
          <w:sz w:val="20"/>
        </w:rPr>
        <w:t>3.缺乏全流程的项目管理，团队没有形成合力</w:t>
      </w:r>
    </w:p>
    <w:p w14:paraId="77EF6D9B">
      <w:r>
        <w:rPr>
          <w:rFonts w:ascii="微软雅黑" w:hAnsi="微软雅黑" w:eastAsia="微软雅黑" w:cs="微软雅黑"/>
          <w:sz w:val="20"/>
        </w:rPr>
        <w:t>4.做项目跟着感觉走，缺乏系统分析和项目运作的策略思维</w:t>
      </w:r>
    </w:p>
    <w:p w14:paraId="0AB59B47">
      <w:r>
        <w:rPr>
          <w:rFonts w:ascii="微软雅黑" w:hAnsi="微软雅黑" w:eastAsia="微软雅黑" w:cs="微软雅黑"/>
          <w:sz w:val="20"/>
        </w:rPr>
        <w:t>5.售前，售中，交付各自为政，不能形成统一销售语言</w:t>
      </w:r>
    </w:p>
    <w:p w14:paraId="1B9DCFB7"/>
    <w:p w14:paraId="492A6F2D">
      <w:r>
        <w:rPr>
          <w:rFonts w:ascii="微软雅黑" w:hAnsi="微软雅黑" w:eastAsia="微软雅黑" w:cs="微软雅黑"/>
          <w:b/>
          <w:color w:val="000000"/>
          <w:sz w:val="22"/>
        </w:rPr>
        <w:t>课程收益</w:t>
      </w:r>
    </w:p>
    <w:p w14:paraId="750372E1">
      <w:r>
        <w:rPr>
          <w:rFonts w:ascii="微软雅黑" w:hAnsi="微软雅黑" w:eastAsia="微软雅黑" w:cs="微软雅黑"/>
          <w:sz w:val="20"/>
        </w:rPr>
        <w:t>1.形成团队统一的销售项目运作打法</w:t>
      </w:r>
    </w:p>
    <w:p w14:paraId="23DE7CC9">
      <w:r>
        <w:rPr>
          <w:rFonts w:ascii="微软雅黑" w:hAnsi="微软雅黑" w:eastAsia="微软雅黑" w:cs="微软雅黑"/>
          <w:sz w:val="20"/>
        </w:rPr>
        <w:t>2.培养项目型销售的分析，研判能力</w:t>
      </w:r>
    </w:p>
    <w:p w14:paraId="2B4247E9">
      <w:r>
        <w:rPr>
          <w:rFonts w:ascii="微软雅黑" w:hAnsi="微软雅黑" w:eastAsia="微软雅黑" w:cs="微软雅黑"/>
          <w:sz w:val="20"/>
        </w:rPr>
        <w:t>3.增强项目型销售的控单，竞争能力</w:t>
      </w:r>
    </w:p>
    <w:p w14:paraId="52F50439">
      <w:r>
        <w:rPr>
          <w:rFonts w:ascii="微软雅黑" w:hAnsi="微软雅黑" w:eastAsia="微软雅黑" w:cs="微软雅黑"/>
          <w:sz w:val="20"/>
        </w:rPr>
        <w:t>4.提升项目风险识别和管控能力</w:t>
      </w:r>
    </w:p>
    <w:p w14:paraId="218A3560">
      <w:r>
        <w:rPr>
          <w:rFonts w:ascii="微软雅黑" w:hAnsi="微软雅黑" w:eastAsia="微软雅黑" w:cs="微软雅黑"/>
          <w:sz w:val="20"/>
        </w:rPr>
        <w:t>5.掌握关键销售项目管理工具</w:t>
      </w:r>
    </w:p>
    <w:p w14:paraId="0DBA2E94"/>
    <w:p w14:paraId="6996ABD3">
      <w:r>
        <w:rPr>
          <w:rFonts w:ascii="微软雅黑" w:hAnsi="微软雅黑" w:eastAsia="微软雅黑" w:cs="微软雅黑"/>
          <w:b/>
          <w:color w:val="000000"/>
          <w:sz w:val="22"/>
        </w:rPr>
        <w:t>课时</w:t>
      </w:r>
    </w:p>
    <w:p w14:paraId="643714D2">
      <w:r>
        <w:rPr>
          <w:rFonts w:ascii="微软雅黑" w:hAnsi="微软雅黑" w:eastAsia="微软雅黑" w:cs="微软雅黑"/>
          <w:sz w:val="20"/>
        </w:rPr>
        <w:t>2天（12H）</w:t>
      </w:r>
    </w:p>
    <w:p w14:paraId="653DD21D"/>
    <w:p w14:paraId="3AA6D622"/>
    <w:p w14:paraId="6A9B6A21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3C9B2334">
      <w:r>
        <w:rPr>
          <w:rFonts w:ascii="微软雅黑" w:hAnsi="微软雅黑" w:eastAsia="微软雅黑" w:cs="微软雅黑"/>
          <w:b/>
          <w:color w:val="000000"/>
          <w:sz w:val="22"/>
        </w:rPr>
        <w:t>一、销售项目运作中的痛点</w:t>
      </w:r>
    </w:p>
    <w:p w14:paraId="34113461">
      <w:r>
        <w:rPr>
          <w:rFonts w:ascii="微软雅黑" w:hAnsi="微软雅黑" w:eastAsia="微软雅黑" w:cs="微软雅黑"/>
          <w:sz w:val="20"/>
        </w:rPr>
        <w:t>1.标杆企业是如何做项目运作的？</w:t>
      </w:r>
    </w:p>
    <w:p w14:paraId="070F299A">
      <w:r>
        <w:rPr>
          <w:rFonts w:ascii="微软雅黑" w:hAnsi="微软雅黑" w:eastAsia="微软雅黑" w:cs="微软雅黑"/>
          <w:sz w:val="20"/>
        </w:rPr>
        <w:t>2.难追踪：销售项目进度无法追踪，销售管理形同虚设</w:t>
      </w:r>
    </w:p>
    <w:p w14:paraId="19FC020A">
      <w:r>
        <w:rPr>
          <w:rFonts w:ascii="微软雅黑" w:hAnsi="微软雅黑" w:eastAsia="微软雅黑" w:cs="微软雅黑"/>
          <w:sz w:val="20"/>
        </w:rPr>
        <w:t>3.难协调：售前售后信息不拉通，工作协调困难</w:t>
      </w:r>
    </w:p>
    <w:p w14:paraId="50B1A2BE">
      <w:r>
        <w:rPr>
          <w:rFonts w:ascii="微软雅黑" w:hAnsi="微软雅黑" w:eastAsia="微软雅黑" w:cs="微软雅黑"/>
          <w:sz w:val="20"/>
        </w:rPr>
        <w:t>4.难管理：销售项目管理没有方法，凭个人感觉做项目</w:t>
      </w:r>
    </w:p>
    <w:p w14:paraId="6DD6A56D">
      <w:r>
        <w:rPr>
          <w:rFonts w:ascii="微软雅黑" w:hAnsi="微软雅黑" w:eastAsia="微软雅黑" w:cs="微软雅黑"/>
          <w:sz w:val="20"/>
        </w:rPr>
        <w:t>5.转化低：线索转化率低，丢单是常态</w:t>
      </w:r>
    </w:p>
    <w:p w14:paraId="5D32F1BE">
      <w:r>
        <w:rPr>
          <w:rFonts w:ascii="微软雅黑" w:hAnsi="微软雅黑" w:eastAsia="微软雅黑" w:cs="微软雅黑"/>
          <w:sz w:val="20"/>
        </w:rPr>
        <w:t>6.效率低：销售管理费用高，产出低</w:t>
      </w:r>
    </w:p>
    <w:p w14:paraId="2FC38938">
      <w:r>
        <w:rPr>
          <w:rFonts w:ascii="微软雅黑" w:hAnsi="微软雅黑" w:eastAsia="微软雅黑" w:cs="微软雅黑"/>
          <w:sz w:val="20"/>
        </w:rPr>
        <w:t>7.流失高：没有明确的职责体系，人员流失高</w:t>
      </w:r>
    </w:p>
    <w:p w14:paraId="717EA9C7"/>
    <w:p w14:paraId="00D163C9">
      <w:r>
        <w:rPr>
          <w:rFonts w:ascii="微软雅黑" w:hAnsi="微软雅黑" w:eastAsia="微软雅黑" w:cs="微软雅黑"/>
          <w:b/>
          <w:color w:val="000000"/>
          <w:sz w:val="22"/>
        </w:rPr>
        <w:t>二、销售项目的基本概念</w:t>
      </w:r>
    </w:p>
    <w:p w14:paraId="55F2874A">
      <w:r>
        <w:rPr>
          <w:rFonts w:ascii="微软雅黑" w:hAnsi="微软雅黑" w:eastAsia="微软雅黑" w:cs="微软雅黑"/>
          <w:sz w:val="20"/>
        </w:rPr>
        <w:t>1.什么是项目？</w:t>
      </w:r>
    </w:p>
    <w:p w14:paraId="269AB112">
      <w:r>
        <w:rPr>
          <w:rFonts w:ascii="微软雅黑" w:hAnsi="微软雅黑" w:eastAsia="微软雅黑" w:cs="微软雅黑"/>
          <w:sz w:val="20"/>
        </w:rPr>
        <w:t>2.销售项目的属性</w:t>
      </w:r>
    </w:p>
    <w:p w14:paraId="79F56CB7">
      <w:r>
        <w:rPr>
          <w:rFonts w:ascii="微软雅黑" w:hAnsi="微软雅黑" w:eastAsia="微软雅黑" w:cs="微软雅黑"/>
          <w:sz w:val="20"/>
        </w:rPr>
        <w:t>3.思考：销售项目的成功需要哪些要素</w:t>
      </w:r>
    </w:p>
    <w:p w14:paraId="3629988D">
      <w:r>
        <w:rPr>
          <w:rFonts w:ascii="微软雅黑" w:hAnsi="微软雅黑" w:eastAsia="微软雅黑" w:cs="微软雅黑"/>
          <w:sz w:val="20"/>
        </w:rPr>
        <w:t>4.营销6要素-理解销售项目的成功要素</w:t>
      </w:r>
    </w:p>
    <w:p w14:paraId="7CCB908B"/>
    <w:p w14:paraId="53E01DF6">
      <w:r>
        <w:rPr>
          <w:rFonts w:ascii="微软雅黑" w:hAnsi="微软雅黑" w:eastAsia="微软雅黑" w:cs="微软雅黑"/>
          <w:b/>
          <w:color w:val="000000"/>
          <w:sz w:val="22"/>
        </w:rPr>
        <w:t>三、管理项目线索</w:t>
      </w:r>
    </w:p>
    <w:p w14:paraId="49AFCD1A">
      <w:r>
        <w:rPr>
          <w:rFonts w:ascii="微软雅黑" w:hAnsi="微软雅黑" w:eastAsia="微软雅黑" w:cs="微软雅黑"/>
          <w:sz w:val="20"/>
        </w:rPr>
        <w:t>1.需求和痛点都可以成为线索</w:t>
      </w:r>
    </w:p>
    <w:p w14:paraId="30B60925">
      <w:r>
        <w:rPr>
          <w:rFonts w:ascii="微软雅黑" w:hAnsi="微软雅黑" w:eastAsia="微软雅黑" w:cs="微软雅黑"/>
          <w:sz w:val="20"/>
        </w:rPr>
        <w:t>2.什么是痛点？痛点的定义</w:t>
      </w:r>
    </w:p>
    <w:p w14:paraId="135B1154">
      <w:r>
        <w:rPr>
          <w:rFonts w:ascii="微软雅黑" w:hAnsi="微软雅黑" w:eastAsia="微软雅黑" w:cs="微软雅黑"/>
          <w:sz w:val="20"/>
        </w:rPr>
        <w:t>3.如何识别痛点</w:t>
      </w:r>
    </w:p>
    <w:p w14:paraId="27BDFE6F">
      <w:r>
        <w:rPr>
          <w:rFonts w:ascii="微软雅黑" w:hAnsi="微软雅黑" w:eastAsia="微软雅黑" w:cs="微软雅黑"/>
          <w:sz w:val="20"/>
        </w:rPr>
        <w:t>4.如何引导痛点</w:t>
      </w:r>
    </w:p>
    <w:p w14:paraId="51350F41">
      <w:r>
        <w:rPr>
          <w:rFonts w:ascii="微软雅黑" w:hAnsi="微软雅黑" w:eastAsia="微软雅黑" w:cs="微软雅黑"/>
          <w:sz w:val="20"/>
        </w:rPr>
        <w:t>5.买方的关注点如何变化</w:t>
      </w:r>
    </w:p>
    <w:p w14:paraId="68134C0D">
      <w:r>
        <w:rPr>
          <w:rFonts w:ascii="微软雅黑" w:hAnsi="微软雅黑" w:eastAsia="微软雅黑" w:cs="微软雅黑"/>
          <w:sz w:val="20"/>
        </w:rPr>
        <w:t>6.对需求理解的维度</w:t>
      </w:r>
    </w:p>
    <w:p w14:paraId="5BD78D6B">
      <w:r>
        <w:rPr>
          <w:rFonts w:ascii="微软雅黑" w:hAnsi="微软雅黑" w:eastAsia="微软雅黑" w:cs="微软雅黑"/>
          <w:sz w:val="20"/>
        </w:rPr>
        <w:t>7.识别关键角色的需求</w:t>
      </w:r>
    </w:p>
    <w:p w14:paraId="160B06B8">
      <w:r>
        <w:rPr>
          <w:rFonts w:ascii="微软雅黑" w:hAnsi="微软雅黑" w:eastAsia="微软雅黑" w:cs="微软雅黑"/>
          <w:sz w:val="20"/>
        </w:rPr>
        <w:t>8.客户需求实现过程vs销售机会的分类</w:t>
      </w:r>
    </w:p>
    <w:p w14:paraId="11263610">
      <w:r>
        <w:rPr>
          <w:rFonts w:ascii="微软雅黑" w:hAnsi="微软雅黑" w:eastAsia="微软雅黑" w:cs="微软雅黑"/>
          <w:sz w:val="20"/>
        </w:rPr>
        <w:t>9.关注客户需求背后的痛点</w:t>
      </w:r>
    </w:p>
    <w:p w14:paraId="7254FC1A">
      <w:r>
        <w:rPr>
          <w:rFonts w:ascii="微软雅黑" w:hAnsi="微软雅黑" w:eastAsia="微软雅黑" w:cs="微软雅黑"/>
          <w:sz w:val="20"/>
        </w:rPr>
        <w:t>10.决策链背后的业务关系</w:t>
      </w:r>
    </w:p>
    <w:p w14:paraId="28665A0A">
      <w:r>
        <w:rPr>
          <w:rFonts w:ascii="微软雅黑" w:hAnsi="微软雅黑" w:eastAsia="微软雅黑" w:cs="微软雅黑"/>
          <w:sz w:val="20"/>
        </w:rPr>
        <w:t>11.需求和痛点的发掘，如何与客户的业务流衔接起来</w:t>
      </w:r>
    </w:p>
    <w:p w14:paraId="0807EED8"/>
    <w:p w14:paraId="35D726AB">
      <w:r>
        <w:rPr>
          <w:rFonts w:ascii="微软雅黑" w:hAnsi="微软雅黑" w:eastAsia="微软雅黑" w:cs="微软雅黑"/>
          <w:b/>
          <w:color w:val="000000"/>
          <w:sz w:val="22"/>
        </w:rPr>
        <w:t>四、管理机会点</w:t>
      </w:r>
    </w:p>
    <w:p w14:paraId="3A33776F">
      <w:r>
        <w:rPr>
          <w:rFonts w:ascii="微软雅黑" w:hAnsi="微软雅黑" w:eastAsia="微软雅黑" w:cs="微软雅黑"/>
          <w:sz w:val="20"/>
        </w:rPr>
        <w:t>1.立项</w:t>
      </w:r>
    </w:p>
    <w:p w14:paraId="5AE7266C">
      <w:r>
        <w:rPr>
          <w:rFonts w:ascii="微软雅黑" w:hAnsi="微软雅黑" w:eastAsia="微软雅黑" w:cs="微软雅黑"/>
          <w:sz w:val="20"/>
        </w:rPr>
        <w:t>2.确定项目级别</w:t>
      </w:r>
    </w:p>
    <w:p w14:paraId="6AB97621">
      <w:r>
        <w:rPr>
          <w:rFonts w:ascii="微软雅黑" w:hAnsi="微软雅黑" w:eastAsia="微软雅黑" w:cs="微软雅黑"/>
          <w:sz w:val="20"/>
        </w:rPr>
        <w:t>3.作战阵型确认</w:t>
      </w:r>
    </w:p>
    <w:p w14:paraId="4CABC100">
      <w:r>
        <w:rPr>
          <w:rFonts w:ascii="微软雅黑" w:hAnsi="微软雅黑" w:eastAsia="微软雅黑" w:cs="微软雅黑"/>
          <w:sz w:val="20"/>
        </w:rPr>
        <w:t>4.项目组任命</w:t>
      </w:r>
    </w:p>
    <w:p w14:paraId="01EC8062">
      <w:r>
        <w:rPr>
          <w:rFonts w:ascii="微软雅黑" w:hAnsi="微软雅黑" w:eastAsia="微软雅黑" w:cs="微软雅黑"/>
          <w:sz w:val="20"/>
        </w:rPr>
        <w:t>5.项目开工会</w:t>
      </w:r>
    </w:p>
    <w:p w14:paraId="2D8C15F6">
      <w:r>
        <w:rPr>
          <w:rFonts w:ascii="微软雅黑" w:hAnsi="微软雅黑" w:eastAsia="微软雅黑" w:cs="微软雅黑"/>
          <w:sz w:val="20"/>
        </w:rPr>
        <w:t>6.SWOT分析</w:t>
      </w:r>
    </w:p>
    <w:p w14:paraId="0FAD9E11">
      <w:r>
        <w:rPr>
          <w:rFonts w:ascii="微软雅黑" w:hAnsi="微软雅黑" w:eastAsia="微软雅黑" w:cs="微软雅黑"/>
          <w:sz w:val="20"/>
        </w:rPr>
        <w:t>7.项目分析会</w:t>
      </w:r>
    </w:p>
    <w:p w14:paraId="6D798D8B">
      <w:r>
        <w:rPr>
          <w:rFonts w:ascii="微软雅黑" w:hAnsi="微软雅黑" w:eastAsia="微软雅黑" w:cs="微软雅黑"/>
          <w:sz w:val="20"/>
        </w:rPr>
        <w:t>8.项目周报</w:t>
      </w:r>
    </w:p>
    <w:p w14:paraId="2D816D96">
      <w:r>
        <w:rPr>
          <w:rFonts w:ascii="微软雅黑" w:hAnsi="微软雅黑" w:eastAsia="微软雅黑" w:cs="微软雅黑"/>
          <w:sz w:val="20"/>
        </w:rPr>
        <w:t>9.客户分析模板</w:t>
      </w:r>
    </w:p>
    <w:p w14:paraId="3144175F">
      <w:r>
        <w:rPr>
          <w:rFonts w:ascii="微软雅黑" w:hAnsi="微软雅黑" w:eastAsia="微软雅黑" w:cs="微软雅黑"/>
          <w:sz w:val="20"/>
        </w:rPr>
        <w:t>10.客户组织结构，分析项目生存环境</w:t>
      </w:r>
    </w:p>
    <w:p w14:paraId="589FE7DE">
      <w:r>
        <w:rPr>
          <w:rFonts w:ascii="微软雅黑" w:hAnsi="微软雅黑" w:eastAsia="微软雅黑" w:cs="微软雅黑"/>
          <w:sz w:val="20"/>
        </w:rPr>
        <w:t>11.分析客户决策模式</w:t>
      </w:r>
    </w:p>
    <w:p w14:paraId="0EE8DAAF">
      <w:r>
        <w:rPr>
          <w:rFonts w:ascii="微软雅黑" w:hAnsi="微软雅黑" w:eastAsia="微软雅黑" w:cs="微软雅黑"/>
          <w:sz w:val="20"/>
        </w:rPr>
        <w:t>12.客户决策中心的5个角色</w:t>
      </w:r>
    </w:p>
    <w:p w14:paraId="204BBC04">
      <w:r>
        <w:rPr>
          <w:rFonts w:ascii="微软雅黑" w:hAnsi="微软雅黑" w:eastAsia="微软雅黑" w:cs="微软雅黑"/>
          <w:sz w:val="20"/>
        </w:rPr>
        <w:t>13.分析衡量销售强度</w:t>
      </w:r>
    </w:p>
    <w:p w14:paraId="518291B5">
      <w:r>
        <w:rPr>
          <w:rFonts w:ascii="微软雅黑" w:hAnsi="微软雅黑" w:eastAsia="微软雅黑" w:cs="微软雅黑"/>
          <w:sz w:val="20"/>
        </w:rPr>
        <w:t>14.以客户为中心的竞争分析</w:t>
      </w:r>
    </w:p>
    <w:p w14:paraId="5136770D">
      <w:r>
        <w:rPr>
          <w:rFonts w:ascii="微软雅黑" w:hAnsi="微软雅黑" w:eastAsia="微软雅黑" w:cs="微软雅黑"/>
          <w:sz w:val="20"/>
        </w:rPr>
        <w:t>15.工具：竞争分析评估</w:t>
      </w:r>
    </w:p>
    <w:p w14:paraId="2FA262E4">
      <w:r>
        <w:rPr>
          <w:rFonts w:ascii="微软雅黑" w:hAnsi="微软雅黑" w:eastAsia="微软雅黑" w:cs="微软雅黑"/>
          <w:sz w:val="20"/>
        </w:rPr>
        <w:t>16.客观、量化的销售强度检查</w:t>
      </w:r>
    </w:p>
    <w:p w14:paraId="7A3824B0">
      <w:r>
        <w:rPr>
          <w:rFonts w:ascii="微软雅黑" w:hAnsi="微软雅黑" w:eastAsia="微软雅黑" w:cs="微软雅黑"/>
          <w:sz w:val="20"/>
        </w:rPr>
        <w:t>17.项目策略制定</w:t>
      </w:r>
    </w:p>
    <w:p w14:paraId="63939EAD">
      <w:r>
        <w:rPr>
          <w:rFonts w:ascii="微软雅黑" w:hAnsi="微软雅黑" w:eastAsia="微软雅黑" w:cs="微软雅黑"/>
          <w:sz w:val="20"/>
        </w:rPr>
        <w:t>18.常用项目计划制定方法：5W2H</w:t>
      </w:r>
    </w:p>
    <w:p w14:paraId="5BC718D4">
      <w:r>
        <w:rPr>
          <w:rFonts w:ascii="微软雅黑" w:hAnsi="微软雅黑" w:eastAsia="微软雅黑" w:cs="微软雅黑"/>
          <w:sz w:val="20"/>
        </w:rPr>
        <w:t>19.常用目标制定方法--SMART原则</w:t>
      </w:r>
    </w:p>
    <w:p w14:paraId="771D00B7"/>
    <w:p w14:paraId="3E3DD2A6">
      <w:r>
        <w:rPr>
          <w:rFonts w:ascii="微软雅黑" w:hAnsi="微软雅黑" w:eastAsia="微软雅黑" w:cs="微软雅黑"/>
          <w:b/>
          <w:color w:val="000000"/>
          <w:sz w:val="22"/>
        </w:rPr>
        <w:t>五、制定和提交方案</w:t>
      </w:r>
    </w:p>
    <w:p w14:paraId="197F7F5D">
      <w:r>
        <w:rPr>
          <w:rFonts w:ascii="微软雅黑" w:hAnsi="微软雅黑" w:eastAsia="微软雅黑" w:cs="微软雅黑"/>
          <w:sz w:val="20"/>
        </w:rPr>
        <w:t>1.项目方案设计</w:t>
      </w:r>
    </w:p>
    <w:p w14:paraId="0719A4FC">
      <w:r>
        <w:rPr>
          <w:rFonts w:ascii="微软雅黑" w:hAnsi="微软雅黑" w:eastAsia="微软雅黑" w:cs="微软雅黑"/>
          <w:sz w:val="20"/>
        </w:rPr>
        <w:t>1)投标策略制定</w:t>
      </w:r>
    </w:p>
    <w:p w14:paraId="58D89331">
      <w:r>
        <w:rPr>
          <w:rFonts w:ascii="微软雅黑" w:hAnsi="微软雅黑" w:eastAsia="微软雅黑" w:cs="微软雅黑"/>
          <w:sz w:val="20"/>
        </w:rPr>
        <w:t>2)投标策略制定 –综合方案策略，识别客户需求、把握关键诉求</w:t>
      </w:r>
    </w:p>
    <w:p w14:paraId="675BBB9C">
      <w:r>
        <w:rPr>
          <w:rFonts w:ascii="微软雅黑" w:hAnsi="微软雅黑" w:eastAsia="微软雅黑" w:cs="微软雅黑"/>
          <w:sz w:val="20"/>
        </w:rPr>
        <w:t>3)综合方案策略--制定“项目化”的综合方案</w:t>
      </w:r>
    </w:p>
    <w:p w14:paraId="215AC2CA">
      <w:r>
        <w:rPr>
          <w:rFonts w:ascii="微软雅黑" w:hAnsi="微软雅黑" w:eastAsia="微软雅黑" w:cs="微软雅黑"/>
          <w:sz w:val="20"/>
        </w:rPr>
        <w:t>4)如何投标差异化</w:t>
      </w:r>
    </w:p>
    <w:p w14:paraId="0A6A5472">
      <w:r>
        <w:rPr>
          <w:rFonts w:ascii="微软雅黑" w:hAnsi="微软雅黑" w:eastAsia="微软雅黑" w:cs="微软雅黑"/>
          <w:sz w:val="20"/>
        </w:rPr>
        <w:t>5)差异化卖点</w:t>
      </w:r>
    </w:p>
    <w:p w14:paraId="73CB441E">
      <w:r>
        <w:rPr>
          <w:rFonts w:ascii="微软雅黑" w:hAnsi="微软雅黑" w:eastAsia="微软雅黑" w:cs="微软雅黑"/>
          <w:sz w:val="20"/>
        </w:rPr>
        <w:t>6)差异化报价</w:t>
      </w:r>
    </w:p>
    <w:p w14:paraId="3B6A9924">
      <w:r>
        <w:rPr>
          <w:rFonts w:ascii="微软雅黑" w:hAnsi="微软雅黑" w:eastAsia="微软雅黑" w:cs="微软雅黑"/>
          <w:sz w:val="20"/>
        </w:rPr>
        <w:t>7)差异化方案</w:t>
      </w:r>
    </w:p>
    <w:p w14:paraId="232A0F0A">
      <w:r>
        <w:rPr>
          <w:rFonts w:ascii="微软雅黑" w:hAnsi="微软雅黑" w:eastAsia="微软雅黑" w:cs="微软雅黑"/>
          <w:sz w:val="20"/>
        </w:rPr>
        <w:t>2.如何呈现价值</w:t>
      </w:r>
    </w:p>
    <w:p w14:paraId="5F2F8F39">
      <w:r>
        <w:rPr>
          <w:rFonts w:ascii="微软雅黑" w:hAnsi="微软雅黑" w:eastAsia="微软雅黑" w:cs="微软雅黑"/>
          <w:sz w:val="20"/>
        </w:rPr>
        <w:t>1)与客户对话的行为框架1：开始拜访</w:t>
      </w:r>
    </w:p>
    <w:p w14:paraId="5D5A57C9">
      <w:r>
        <w:rPr>
          <w:rFonts w:ascii="微软雅黑" w:hAnsi="微软雅黑" w:eastAsia="微软雅黑" w:cs="微软雅黑"/>
          <w:sz w:val="20"/>
        </w:rPr>
        <w:t>2)与客户对话的行为框架2：让买方承认痛苦</w:t>
      </w:r>
    </w:p>
    <w:p w14:paraId="586C9747">
      <w:r>
        <w:rPr>
          <w:rFonts w:ascii="微软雅黑" w:hAnsi="微软雅黑" w:eastAsia="微软雅黑" w:cs="微软雅黑"/>
          <w:sz w:val="20"/>
        </w:rPr>
        <w:t>3)痛苦表：情景流畅度提示器</w:t>
      </w:r>
    </w:p>
    <w:p w14:paraId="64C5385E">
      <w:r>
        <w:rPr>
          <w:rFonts w:ascii="微软雅黑" w:hAnsi="微软雅黑" w:eastAsia="微软雅黑" w:cs="微软雅黑"/>
          <w:sz w:val="20"/>
        </w:rPr>
        <w:t>4)与客户对话的行为框架3：发展客户需求/购买构想</w:t>
      </w:r>
    </w:p>
    <w:p w14:paraId="77B95807">
      <w:r>
        <w:rPr>
          <w:rFonts w:ascii="微软雅黑" w:hAnsi="微软雅黑" w:eastAsia="微软雅黑" w:cs="微软雅黑"/>
          <w:sz w:val="20"/>
        </w:rPr>
        <w:t>5)如何引导客户——9构想处理模型</w:t>
      </w:r>
    </w:p>
    <w:p w14:paraId="2AE956A1">
      <w:r>
        <w:rPr>
          <w:rFonts w:ascii="微软雅黑" w:hAnsi="微软雅黑" w:eastAsia="微软雅黑" w:cs="微软雅黑"/>
          <w:sz w:val="20"/>
        </w:rPr>
        <w:t>6)用价值强化客户的构想</w:t>
      </w:r>
    </w:p>
    <w:p w14:paraId="350EEC84">
      <w:r>
        <w:rPr>
          <w:rFonts w:ascii="微软雅黑" w:hAnsi="微软雅黑" w:eastAsia="微软雅黑" w:cs="微软雅黑"/>
          <w:sz w:val="20"/>
        </w:rPr>
        <w:t>7)价值呈现工具</w:t>
      </w:r>
    </w:p>
    <w:p w14:paraId="599C3370">
      <w:r>
        <w:rPr>
          <w:rFonts w:ascii="微软雅黑" w:hAnsi="微软雅黑" w:eastAsia="微软雅黑" w:cs="微软雅黑"/>
          <w:sz w:val="20"/>
        </w:rPr>
        <w:t>8)价值呈现策略</w:t>
      </w:r>
    </w:p>
    <w:p w14:paraId="45FCF239">
      <w:r>
        <w:rPr>
          <w:rFonts w:ascii="微软雅黑" w:hAnsi="微软雅黑" w:eastAsia="微软雅黑" w:cs="微软雅黑"/>
          <w:sz w:val="20"/>
        </w:rPr>
        <w:t>9)价值呈现方法</w:t>
      </w:r>
    </w:p>
    <w:p w14:paraId="711ED594">
      <w:r>
        <w:rPr>
          <w:rFonts w:ascii="微软雅黑" w:hAnsi="微软雅黑" w:eastAsia="微软雅黑" w:cs="微软雅黑"/>
          <w:sz w:val="20"/>
        </w:rPr>
        <w:t>10)引导客户重构思想：站在客户角度思考问题</w:t>
      </w:r>
    </w:p>
    <w:p w14:paraId="1B991881"/>
    <w:p w14:paraId="7AAD7C25">
      <w:r>
        <w:rPr>
          <w:rFonts w:ascii="微软雅黑" w:hAnsi="微软雅黑" w:eastAsia="微软雅黑" w:cs="微软雅黑"/>
          <w:b/>
          <w:color w:val="000000"/>
          <w:sz w:val="22"/>
        </w:rPr>
        <w:t>六、谈判和生成合同</w:t>
      </w:r>
    </w:p>
    <w:p w14:paraId="07F095D5">
      <w:r>
        <w:rPr>
          <w:rFonts w:ascii="微软雅黑" w:hAnsi="微软雅黑" w:eastAsia="微软雅黑" w:cs="微软雅黑"/>
          <w:sz w:val="20"/>
        </w:rPr>
        <w:t>1.谈判中的人格分析</w:t>
      </w:r>
    </w:p>
    <w:p w14:paraId="5198A18F">
      <w:r>
        <w:rPr>
          <w:rFonts w:ascii="微软雅黑" w:hAnsi="微软雅黑" w:eastAsia="微软雅黑" w:cs="微软雅黑"/>
          <w:sz w:val="20"/>
        </w:rPr>
        <w:t>2.谈判中如何进攻</w:t>
      </w:r>
    </w:p>
    <w:p w14:paraId="6EB79BC3">
      <w:r>
        <w:rPr>
          <w:rFonts w:ascii="微软雅黑" w:hAnsi="微软雅黑" w:eastAsia="微软雅黑" w:cs="微软雅黑"/>
          <w:sz w:val="20"/>
        </w:rPr>
        <w:t>3.谈判中如何防守</w:t>
      </w:r>
    </w:p>
    <w:p w14:paraId="2B06FD0F">
      <w:r>
        <w:rPr>
          <w:rFonts w:ascii="微软雅黑" w:hAnsi="微软雅黑" w:eastAsia="微软雅黑" w:cs="微软雅黑"/>
          <w:sz w:val="20"/>
        </w:rPr>
        <w:t>4.谈判策略5步走</w:t>
      </w:r>
    </w:p>
    <w:p w14:paraId="3CEB1905">
      <w:r>
        <w:rPr>
          <w:rFonts w:ascii="微软雅黑" w:hAnsi="微软雅黑" w:eastAsia="微软雅黑" w:cs="微软雅黑"/>
          <w:sz w:val="20"/>
        </w:rPr>
        <w:t>5.谈判的需求VS价值</w:t>
      </w:r>
    </w:p>
    <w:p w14:paraId="42326D32">
      <w:r>
        <w:rPr>
          <w:rFonts w:ascii="微软雅黑" w:hAnsi="微软雅黑" w:eastAsia="微软雅黑" w:cs="微软雅黑"/>
          <w:sz w:val="20"/>
        </w:rPr>
        <w:t>6.销售合同交底会</w:t>
      </w:r>
    </w:p>
    <w:p w14:paraId="1488EC92">
      <w:r>
        <w:rPr>
          <w:rFonts w:ascii="微软雅黑" w:hAnsi="微软雅黑" w:eastAsia="微软雅黑" w:cs="微软雅黑"/>
          <w:sz w:val="20"/>
        </w:rPr>
        <w:t>7.销售项目总结</w:t>
      </w:r>
    </w:p>
    <w:p w14:paraId="0244D74B"/>
    <w:p w14:paraId="6BF67564">
      <w:r>
        <w:rPr>
          <w:rFonts w:ascii="微软雅黑" w:hAnsi="微软雅黑" w:eastAsia="微软雅黑" w:cs="微软雅黑"/>
          <w:b/>
          <w:color w:val="000000"/>
          <w:sz w:val="22"/>
        </w:rPr>
        <w:t>七、项目风险与管控</w:t>
      </w:r>
    </w:p>
    <w:p w14:paraId="059454FA">
      <w:r>
        <w:rPr>
          <w:rFonts w:ascii="微软雅黑" w:hAnsi="微软雅黑" w:eastAsia="微软雅黑" w:cs="微软雅黑"/>
          <w:sz w:val="20"/>
        </w:rPr>
        <w:t>1.风险识别及分类管理</w:t>
      </w:r>
    </w:p>
    <w:p w14:paraId="19FEBF3D">
      <w:r>
        <w:rPr>
          <w:rFonts w:ascii="微软雅黑" w:hAnsi="微软雅黑" w:eastAsia="微软雅黑" w:cs="微软雅黑"/>
          <w:sz w:val="20"/>
        </w:rPr>
        <w:t>2.项目风险的主要来源</w:t>
      </w:r>
    </w:p>
    <w:p w14:paraId="7FE9A790">
      <w:r>
        <w:rPr>
          <w:rFonts w:ascii="微软雅黑" w:hAnsi="微软雅黑" w:eastAsia="微软雅黑" w:cs="微软雅黑"/>
          <w:sz w:val="20"/>
        </w:rPr>
        <w:t>3.ATB/ATC决策聚焦风险，旨在平衡风险和机会</w:t>
      </w:r>
    </w:p>
    <w:p w14:paraId="3900D878">
      <w:r>
        <w:rPr>
          <w:rFonts w:ascii="微软雅黑" w:hAnsi="微软雅黑" w:eastAsia="微软雅黑" w:cs="微软雅黑"/>
          <w:sz w:val="20"/>
        </w:rPr>
        <w:t>4.评审可包括专业评审和综合评审，确保风险完整评估</w:t>
      </w:r>
    </w:p>
    <w:p w14:paraId="00A47225">
      <w:r>
        <w:rPr>
          <w:rFonts w:ascii="微软雅黑" w:hAnsi="微软雅黑" w:eastAsia="微软雅黑" w:cs="微软雅黑"/>
          <w:sz w:val="20"/>
        </w:rPr>
        <w:t>5.建立健全决策机制</w:t>
      </w:r>
    </w:p>
    <w:p w14:paraId="18A3F082"/>
    <w:p w14:paraId="1AA91A15">
      <w:r>
        <w:rPr>
          <w:rFonts w:ascii="微软雅黑" w:hAnsi="微软雅黑" w:eastAsia="微软雅黑" w:cs="微软雅黑"/>
          <w:b/>
          <w:color w:val="000000"/>
          <w:sz w:val="22"/>
        </w:rPr>
        <w:t>八、销售管理</w:t>
      </w:r>
    </w:p>
    <w:p w14:paraId="5FDEC444">
      <w:r>
        <w:rPr>
          <w:rFonts w:ascii="微软雅黑" w:hAnsi="微软雅黑" w:eastAsia="微软雅黑" w:cs="微软雅黑"/>
          <w:sz w:val="20"/>
        </w:rPr>
        <w:t>1.订货管理</w:t>
      </w:r>
    </w:p>
    <w:p w14:paraId="05253D94">
      <w:r>
        <w:rPr>
          <w:rFonts w:ascii="微软雅黑" w:hAnsi="微软雅黑" w:eastAsia="微软雅黑" w:cs="微软雅黑"/>
          <w:sz w:val="20"/>
        </w:rPr>
        <w:t>1)目标管理</w:t>
      </w:r>
    </w:p>
    <w:p w14:paraId="0F745CAC">
      <w:r>
        <w:rPr>
          <w:rFonts w:ascii="微软雅黑" w:hAnsi="微软雅黑" w:eastAsia="微软雅黑" w:cs="微软雅黑"/>
          <w:sz w:val="20"/>
        </w:rPr>
        <w:t>2)规模管理</w:t>
      </w:r>
    </w:p>
    <w:p w14:paraId="1521119E">
      <w:r>
        <w:rPr>
          <w:rFonts w:ascii="微软雅黑" w:hAnsi="微软雅黑" w:eastAsia="微软雅黑" w:cs="微软雅黑"/>
          <w:sz w:val="20"/>
        </w:rPr>
        <w:t>3)预测准确度管理</w:t>
      </w:r>
    </w:p>
    <w:p w14:paraId="08A19221">
      <w:r>
        <w:rPr>
          <w:rFonts w:ascii="微软雅黑" w:hAnsi="微软雅黑" w:eastAsia="微软雅黑" w:cs="微软雅黑"/>
          <w:sz w:val="20"/>
        </w:rPr>
        <w:t>2.项目管理</w:t>
      </w:r>
    </w:p>
    <w:p w14:paraId="0E06C439">
      <w:r>
        <w:rPr>
          <w:rFonts w:ascii="微软雅黑" w:hAnsi="微软雅黑" w:eastAsia="微软雅黑" w:cs="微软雅黑"/>
          <w:sz w:val="20"/>
        </w:rPr>
        <w:t>1)单项目管理</w:t>
      </w:r>
    </w:p>
    <w:p w14:paraId="3E20ACA8">
      <w:r>
        <w:rPr>
          <w:rFonts w:ascii="微软雅黑" w:hAnsi="微软雅黑" w:eastAsia="微软雅黑" w:cs="微软雅黑"/>
          <w:sz w:val="20"/>
        </w:rPr>
        <w:t>2)重大项目管理</w:t>
      </w:r>
    </w:p>
    <w:p w14:paraId="1CA133D6">
      <w:r>
        <w:rPr>
          <w:rFonts w:ascii="微软雅黑" w:hAnsi="微软雅黑" w:eastAsia="微软雅黑" w:cs="微软雅黑"/>
          <w:sz w:val="20"/>
        </w:rPr>
        <w:t>3)销售项目群管理</w:t>
      </w:r>
    </w:p>
    <w:p w14:paraId="458CCA92">
      <w:r>
        <w:rPr>
          <w:rFonts w:ascii="微软雅黑" w:hAnsi="微软雅黑" w:eastAsia="微软雅黑" w:cs="微软雅黑"/>
          <w:sz w:val="20"/>
        </w:rPr>
        <w:t>3.客户关系管理</w:t>
      </w:r>
    </w:p>
    <w:p w14:paraId="1DD6A8EB">
      <w:r>
        <w:rPr>
          <w:rFonts w:ascii="微软雅黑" w:hAnsi="微软雅黑" w:eastAsia="微软雅黑" w:cs="微软雅黑"/>
          <w:sz w:val="20"/>
        </w:rPr>
        <w:t>1)MCR&amp;MCS管理</w:t>
      </w:r>
    </w:p>
    <w:p w14:paraId="551849E0">
      <w:r>
        <w:rPr>
          <w:rFonts w:ascii="微软雅黑" w:hAnsi="微软雅黑" w:eastAsia="微软雅黑" w:cs="微软雅黑"/>
          <w:sz w:val="20"/>
        </w:rPr>
        <w:t>2)组织客户关系OR管理</w:t>
      </w:r>
    </w:p>
    <w:p w14:paraId="6D39C959">
      <w:r>
        <w:rPr>
          <w:rFonts w:ascii="微软雅黑" w:hAnsi="微软雅黑" w:eastAsia="微软雅黑" w:cs="微软雅黑"/>
          <w:sz w:val="20"/>
        </w:rPr>
        <w:t>3)关键客户关系KR管理</w:t>
      </w:r>
    </w:p>
    <w:p w14:paraId="2B12C2DD">
      <w:r>
        <w:rPr>
          <w:rFonts w:ascii="微软雅黑" w:hAnsi="微软雅黑" w:eastAsia="微软雅黑" w:cs="微软雅黑"/>
          <w:sz w:val="20"/>
        </w:rPr>
        <w:t>4)普遍客户关系ER管理</w:t>
      </w:r>
    </w:p>
    <w:p w14:paraId="51DCCE79">
      <w:r>
        <w:rPr>
          <w:rFonts w:ascii="微软雅黑" w:hAnsi="微软雅黑" w:eastAsia="微软雅黑" w:cs="微软雅黑"/>
          <w:sz w:val="20"/>
        </w:rPr>
        <w:t>5)客户满意度管理MCS</w:t>
      </w:r>
    </w:p>
    <w:p w14:paraId="51AE20CD">
      <w:r>
        <w:rPr>
          <w:rFonts w:ascii="微软雅黑" w:hAnsi="微软雅黑" w:eastAsia="微软雅黑" w:cs="微软雅黑"/>
          <w:sz w:val="20"/>
        </w:rPr>
        <w:t>4.竞争项目管理</w:t>
      </w:r>
    </w:p>
    <w:p w14:paraId="625FF8C1">
      <w:r>
        <w:rPr>
          <w:rFonts w:ascii="微软雅黑" w:hAnsi="微软雅黑" w:eastAsia="微软雅黑" w:cs="微软雅黑"/>
          <w:sz w:val="20"/>
        </w:rPr>
        <w:t>1)项目竞争的原则</w:t>
      </w:r>
    </w:p>
    <w:p w14:paraId="7A592856">
      <w:r>
        <w:rPr>
          <w:rFonts w:ascii="微软雅黑" w:hAnsi="微软雅黑" w:eastAsia="微软雅黑" w:cs="微软雅黑"/>
          <w:sz w:val="20"/>
        </w:rPr>
        <w:t>2)竞争模型</w:t>
      </w:r>
    </w:p>
    <w:p w14:paraId="502C859E">
      <w:r>
        <w:rPr>
          <w:rFonts w:ascii="微软雅黑" w:hAnsi="微软雅黑" w:eastAsia="微软雅黑" w:cs="微软雅黑"/>
          <w:sz w:val="20"/>
        </w:rPr>
        <w:t>3)项目竞争分析的基本方法</w:t>
      </w:r>
    </w:p>
    <w:p w14:paraId="1A2FF894">
      <w:r>
        <w:rPr>
          <w:rFonts w:ascii="微软雅黑" w:hAnsi="微软雅黑" w:eastAsia="微软雅黑" w:cs="微软雅黑"/>
          <w:sz w:val="20"/>
        </w:rPr>
        <w:t>4)对方优势如何竞争</w:t>
      </w:r>
    </w:p>
    <w:p w14:paraId="71B588F3">
      <w:r>
        <w:rPr>
          <w:rFonts w:ascii="微软雅黑" w:hAnsi="微软雅黑" w:eastAsia="微软雅黑" w:cs="微软雅黑"/>
          <w:sz w:val="20"/>
        </w:rPr>
        <w:t>5)己方优势如何竞争</w:t>
      </w:r>
    </w:p>
    <w:p w14:paraId="1B0E15D2">
      <w:r>
        <w:rPr>
          <w:rFonts w:ascii="微软雅黑" w:hAnsi="微软雅黑" w:eastAsia="微软雅黑" w:cs="微软雅黑"/>
          <w:sz w:val="20"/>
        </w:rPr>
        <w:t>6)势均力敌怎么竞争</w:t>
      </w:r>
    </w:p>
    <w:p w14:paraId="02DF2981">
      <w:r>
        <w:rPr>
          <w:rFonts w:ascii="微软雅黑" w:hAnsi="微软雅黑" w:eastAsia="微软雅黑" w:cs="微软雅黑"/>
          <w:sz w:val="20"/>
        </w:rPr>
        <w:t>7)非正常竞争应对</w:t>
      </w:r>
    </w:p>
    <w:p w14:paraId="3E1F6189"/>
    <w:p w14:paraId="179A5429">
      <w:r>
        <w:rPr>
          <w:rFonts w:ascii="微软雅黑" w:hAnsi="微软雅黑" w:eastAsia="微软雅黑" w:cs="微软雅黑"/>
          <w:b/>
          <w:color w:val="000000"/>
          <w:sz w:val="22"/>
        </w:rPr>
        <w:t>九、课程总结</w:t>
      </w:r>
    </w:p>
    <w:p w14:paraId="77277995"/>
    <w:p w14:paraId="356CEA55"/>
    <w:p w14:paraId="74C29077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6B8CFF2F">
      <w:r>
        <w:rPr>
          <w:rFonts w:ascii="微软雅黑" w:hAnsi="微软雅黑" w:eastAsia="微软雅黑" w:cs="微软雅黑"/>
          <w:b/>
          <w:color w:val="000000"/>
          <w:sz w:val="22"/>
        </w:rPr>
        <w:t>张老师</w:t>
      </w:r>
    </w:p>
    <w:p w14:paraId="0BB70ED1">
      <w:r>
        <w:rPr>
          <w:rFonts w:ascii="微软雅黑" w:hAnsi="微软雅黑" w:eastAsia="微软雅黑" w:cs="微软雅黑"/>
          <w:sz w:val="20"/>
        </w:rPr>
        <w:t>13年华为经历</w:t>
      </w:r>
    </w:p>
    <w:p w14:paraId="3A1ABA6E">
      <w:r>
        <w:rPr>
          <w:rFonts w:ascii="微软雅黑" w:hAnsi="微软雅黑" w:eastAsia="微软雅黑" w:cs="微软雅黑"/>
          <w:sz w:val="20"/>
        </w:rPr>
        <w:t>原华为某系统部集团服务解决方案部部长</w:t>
      </w:r>
    </w:p>
    <w:p w14:paraId="5BEA5A2D">
      <w:r>
        <w:rPr>
          <w:rFonts w:ascii="微软雅黑" w:hAnsi="微软雅黑" w:eastAsia="微软雅黑" w:cs="微软雅黑"/>
          <w:sz w:val="20"/>
        </w:rPr>
        <w:t>原华为某地区部服务解决方案部部长</w:t>
      </w:r>
    </w:p>
    <w:p w14:paraId="707A09A5">
      <w:r>
        <w:rPr>
          <w:rFonts w:ascii="微软雅黑" w:hAnsi="微软雅黑" w:eastAsia="微软雅黑" w:cs="微软雅黑"/>
          <w:sz w:val="20"/>
        </w:rPr>
        <w:t>某系统部埃及子网副部长</w:t>
      </w:r>
    </w:p>
    <w:p w14:paraId="227CD888">
      <w:r>
        <w:rPr>
          <w:rFonts w:ascii="微软雅黑" w:hAnsi="微软雅黑" w:eastAsia="微软雅黑" w:cs="微软雅黑"/>
          <w:sz w:val="20"/>
        </w:rPr>
        <w:t>原华为某地区服务投标商务部部长</w:t>
      </w:r>
    </w:p>
    <w:p w14:paraId="57C6F82F"/>
    <w:p w14:paraId="6A9096F0">
      <w:r>
        <w:rPr>
          <w:rFonts w:ascii="微软雅黑" w:hAnsi="微软雅黑" w:eastAsia="微软雅黑" w:cs="微软雅黑"/>
          <w:sz w:val="20"/>
        </w:rPr>
        <w:t>张老师在华为期间多次获得杰出个人、优秀团队、总裁嘉奖令等奖项，具备丰富的一线业务管理经验，大型项目管理经验、具备强大的客户业务和财务解读等能力。长期的一线经历让其具备丰富的TO B项目运作、合同谈判经验，能根据不同类型客户发掘新的机会点，根据业务需要快速调整产品方案和拓展方向。</w:t>
      </w:r>
    </w:p>
    <w:p w14:paraId="2FB47836"/>
    <w:p w14:paraId="30503D6E">
      <w:r>
        <w:rPr>
          <w:rFonts w:ascii="微软雅黑" w:hAnsi="微软雅黑" w:eastAsia="微软雅黑" w:cs="微软雅黑"/>
          <w:sz w:val="20"/>
        </w:rPr>
        <w:t xml:space="preserve">多年海外职业经历，让其对不同文化有较强的兼容性和适应性。具备完善的外籍团队管理合作经验，跨文化管理经验，能快速推动人力资源完成本地化运作，在海外期间负责部门业务战略沙盘勾画，业务策略制定，以支撑海外公司5年远景战略规划。同时极强的风险管理意识和前瞻意识，能有效发现问题并推动解决。  </w:t>
      </w:r>
    </w:p>
    <w:p w14:paraId="765334AF"/>
    <w:p w14:paraId="36EF30EE">
      <w:r>
        <w:rPr>
          <w:rFonts w:ascii="微软雅黑" w:hAnsi="微软雅黑" w:eastAsia="微软雅黑" w:cs="微软雅黑"/>
          <w:sz w:val="20"/>
        </w:rPr>
        <w:t>在华为期间历经多次组织变革、对企业管理从粗放到精细有深刻理解，期间对接过埃森哲、IBM等咨询公司，曾负责华为LTC流程变革在埃及代表处的落地。在业务领域也成绩卓越，其任职代表处期间，两年时间，服务销售额从零达到8700万美金。任职Etisalat系统部期间，签订1.2亿美金战略项目。</w:t>
      </w:r>
    </w:p>
    <w:p w14:paraId="1E928FF2"/>
    <w:p w14:paraId="7DE7DD1B"/>
    <w:p w14:paraId="7701D335">
      <w:r>
        <w:rPr>
          <w:rFonts w:ascii="微软雅黑" w:hAnsi="微软雅黑" w:eastAsia="微软雅黑" w:cs="微软雅黑"/>
          <w:b/>
          <w:color w:val="000000"/>
          <w:sz w:val="22"/>
        </w:rPr>
        <w:t>主讲课程：</w:t>
      </w:r>
    </w:p>
    <w:p w14:paraId="6C14C928">
      <w:r>
        <w:rPr>
          <w:rFonts w:ascii="微软雅黑" w:hAnsi="微软雅黑" w:eastAsia="微软雅黑" w:cs="微软雅黑"/>
          <w:sz w:val="20"/>
        </w:rPr>
        <w:t>《构建持续赢单的销售系统》、《营销战术演练与客户关系管理》、《铁三角商战成功之道》等。</w:t>
      </w:r>
    </w:p>
    <w:p w14:paraId="408A336B"/>
    <w:p w14:paraId="43D1CEC0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486C5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693BC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2E7D3EF1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2.xml><?xml version="1.0" encoding="utf-8"?>
<ds:datastoreItem xmlns:ds="http://schemas.openxmlformats.org/officeDocument/2006/customXml" ds:itemID="{EAD93815-8B47-4B90-B4B3-B77D396BA7B2}">
  <ds:schemaRefs/>
</ds:datastoreItem>
</file>

<file path=customXml/itemProps3.xml><?xml version="1.0" encoding="utf-8"?>
<ds:datastoreItem xmlns:ds="http://schemas.openxmlformats.org/officeDocument/2006/customXml" ds:itemID="{4943E5E0-F2EA-4BA1-BC14-B3A66A82A148}">
  <ds:schemaRefs/>
</ds:datastoreItem>
</file>

<file path=customXml/itemProps4.xml><?xml version="1.0" encoding="utf-8"?>
<ds:datastoreItem xmlns:ds="http://schemas.openxmlformats.org/officeDocument/2006/customXml" ds:itemID="{81354220-907C-4313-A0E9-24F4045478FC}">
  <ds:schemaRefs/>
</ds:datastoreItem>
</file>

<file path=customXml/itemProps5.xml><?xml version="1.0" encoding="utf-8"?>
<ds:datastoreItem xmlns:ds="http://schemas.openxmlformats.org/officeDocument/2006/customXml" ds:itemID="{1db6f3fe-c7c6-40b7-87eb-0d83bea78723}">
  <ds:schemaRefs/>
</ds:datastoreItem>
</file>

<file path=customXml/itemProps6.xml><?xml version="1.0" encoding="utf-8"?>
<ds:datastoreItem xmlns:ds="http://schemas.openxmlformats.org/officeDocument/2006/customXml" ds:itemID="{a551bafc-0083-4e50-a2c4-caab76f80eb0}">
  <ds:schemaRefs/>
</ds:datastoreItem>
</file>

<file path=customXml/itemProps7.xml><?xml version="1.0" encoding="utf-8"?>
<ds:datastoreItem xmlns:ds="http://schemas.openxmlformats.org/officeDocument/2006/customXml" ds:itemID="{61976c71-76a9-4300-9f9f-44b2d4e5f8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2227</Words>
  <Characters>2510</Characters>
  <Lines>1</Lines>
  <Paragraphs>1</Paragraphs>
  <TotalTime>28</TotalTime>
  <ScaleCrop>false</ScaleCrop>
  <LinksUpToDate>false</LinksUpToDate>
  <CharactersWithSpaces>2534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2025-07-02T06:58:41Z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112BE596F90B4FECB74D1814D4566B48_13</vt:lpwstr>
  </property>
</Properties>
</file>